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B7DED" w14:textId="2EAC048E" w:rsidR="006A3B7F" w:rsidRPr="006A3B7F" w:rsidRDefault="00186E9F" w:rsidP="006A3B7F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</w:pPr>
      <w:r w:rsidRPr="006A3B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  <w:t xml:space="preserve">ANEXO </w:t>
      </w:r>
      <w:r w:rsidR="4BFB6403" w:rsidRPr="006A3B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  <w:t>X</w:t>
      </w:r>
    </w:p>
    <w:p w14:paraId="63ABE3B6" w14:textId="77777777" w:rsidR="00186E9F" w:rsidRPr="00186E9F" w:rsidRDefault="00186E9F" w:rsidP="00186E9F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  <w:t>MODELO DE TERMO DE CONFIDENCIALIDADE PARA PRESTADORES DE SERVIÇO</w:t>
      </w:r>
    </w:p>
    <w:p w14:paraId="73863FB0" w14:textId="3B4F4472" w:rsidR="00186E9F" w:rsidRPr="00186E9F" w:rsidRDefault="00186E9F" w:rsidP="001F6726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Considerando a possibilidade ou necessidade de acesso a dados e informações de acesso restrito, sob guarda da Secretaria Especial da Receita Federal do Brasil - RFB, em decorrência da efetiva prestação dos serviços contratados, inclusive o desenvolvimento, execução e entrega de ações, projetos, programas e produtos, ou, ainda, em decorrência de eventos acidentais, o (a) ____________________________(nome da pessoa física),_________________ (cargo na empresa), inscrito no Cadastro de Pessoas Físicas – CPF sob o nº ___________________, prestador de serviços da Empresa ____________________________ (denominação da empresa), inscrita no Cadastro Nacional de Pessoas Jurídicas - CNPJ sob o nº ___________________, com sede em _____________________________________(endereço completo, cidade, UF, país, CEP), doravante denominado PRESTADOR compromete-se a observar o presente TERMO DE CONFIDENCIALIDADE, doravante denominado TERMO, que regulamenta suas RESPONSABILIDADES e o COMPROMISSO DE MANUTENÇÃO DA CONFIDENCIALIDADE DE DADOS E INFORMAÇÕES AOS QUAIS TENHA ACESSO, firmado perante a União, por meio da RFB, em conformidade com as seguintes cláusulas e condições.</w:t>
      </w:r>
    </w:p>
    <w:p w14:paraId="00464A56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DOS CONCEITOS E DEFINIÇÕES</w:t>
      </w:r>
    </w:p>
    <w:p w14:paraId="239E816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Para fins do disposto neste TERMO, são estabelecidos os seguintes conceitos e definições:</w:t>
      </w:r>
    </w:p>
    <w:p w14:paraId="12D76D85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Confidencialidade: propriedade pela qual se assegura que a informação não esteja disponível ou não seja revelada à pessoa, ao sistema, ao órgão ou à entidade não autorizados nem credenciados.</w:t>
      </w:r>
    </w:p>
    <w:p w14:paraId="6D91370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Dados: valores que transmitem informações, descrevendo quantidades, qualidades, fatos, estatísticas ou outras unidades básicas de significado, ou simplesmente sequências de símbolos que podem ser posteriormente interpretados.</w:t>
      </w:r>
    </w:p>
    <w:p w14:paraId="76F995E2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Informação: dados, processados ou não, que podem ser utilizados para produção e transmissão de conhecimento, contidos em qualquer meio, suporte ou formato.</w:t>
      </w:r>
    </w:p>
    <w:p w14:paraId="5FF7E6B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Informação de acesso restrito: as informações:</w:t>
      </w:r>
    </w:p>
    <w:p w14:paraId="445B4F80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classificadas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como ultrassecretas, secreta ou reservadas, na forma prevista na Lei nº 12.527, de 18 de novembro de 2011 (Lei de Acesso à Informação);</w:t>
      </w:r>
    </w:p>
    <w:p w14:paraId="7E05CAD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definidas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como pessoais, nos termos da Lei nº 13.709, de 14 de agosto de 2018 (Lei Geral de Proteção de Dados - LGPD) e controladas pela RFB;</w:t>
      </w:r>
    </w:p>
    <w:p w14:paraId="3F43CF82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III - protegidas por sigilo fiscal, conforme previsto no art. 198 da Lei nº 5.172, de 25 de outubro de 1966 (Código Tributário Nacional - CTN);</w:t>
      </w:r>
    </w:p>
    <w:p w14:paraId="277C7EA0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previstas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nas demais hipóteses legais de sigilo e de segredo de justiça e nas hipóteses de segredo industrial decorrentes da exploração direta de atividade econômica pelo Estado ou por pessoa física ou entidade privada que tenha qualquer vínculo com o poder público; e</w:t>
      </w:r>
    </w:p>
    <w:p w14:paraId="6E129624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estratégicas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, táticas, técnicas ou comerciais, vinculadas ou não ao objeto do serviço, das quais o sujeito venha a ter conhecimento, diretamente ou por terceiros, em razão do exercício de cargo, função ou emprego público ou da prestação de serviços, compreendendo, mas a eles não se limitando, o know-how, as especificações, os códigos-fonte, os relatórios, as compilações, as fórmulas, os desenhos, os modelos e as amostras.</w:t>
      </w:r>
    </w:p>
    <w:p w14:paraId="5A16D0FF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 OBJETO</w:t>
      </w:r>
    </w:p>
    <w:p w14:paraId="385CB276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Constitui objeto deste TERMO:</w:t>
      </w:r>
    </w:p>
    <w:p w14:paraId="57371AF4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compromisso do PRESTADOR com o tratamento aplicável aos dados e às informações de acesso restrito por ele recebidas no exercício das atribuições previstas no contrato de prestação de serviços ou, ainda, de forma acidental, bem como com a observância das normas de segurança da informação e privacidade; e</w:t>
      </w:r>
    </w:p>
    <w:p w14:paraId="7811E46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declaração expressa de que o PRESTADOR conhece as regras relativas ao sigilo dos dados e informações sob a guarda da RFB e das respectivas penalidades administrativas, civis e penais aplicáveis em caso de sua inobservância.</w:t>
      </w:r>
    </w:p>
    <w:p w14:paraId="6174DEA5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Este TERMO abrange todos os dados e informações, escritos, gravados ou verbalizados, por qualquer meio, tangíveis ou intangíveis, aos quais, diretamente ou por terceiros, o PRESTADOR venha a ter acesso, ou deles venha a ter conhecimento ou que lhe venham a ser confiados.</w:t>
      </w:r>
    </w:p>
    <w:p w14:paraId="5B8E50D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As obrigações constantes deste TERMO não serão aplicadas às informações que, comprovadamente:</w:t>
      </w:r>
    </w:p>
    <w:p w14:paraId="7DC0D77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pertençam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ao domínio público no momento da revelação, exceto se tal fato decorrer de ato ou omissão de quem as detém; e</w:t>
      </w:r>
    </w:p>
    <w:p w14:paraId="6A17F93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tenham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sido recebidas de terceiros, estranhos ao objeto da atividade ou serviço, e que não sejam consideradas de acesso restrito.</w:t>
      </w:r>
    </w:p>
    <w:p w14:paraId="34C11B0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Aplica-se a este TERMO a legislação relativa ao acesso à informação e à proteção de dados, considerando a necessidade eventual de acesso, processamento e tratamento de dados pessoais em nome da RFB.</w:t>
      </w:r>
    </w:p>
    <w:p w14:paraId="6F36F07F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DA NATUREZA</w:t>
      </w:r>
    </w:p>
    <w:p w14:paraId="29B53C3D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Este TERMO tem natureza irrevogável e irretratável, e prevalece sobre quaisquer outros atos que contenham disposições contrárias a suas cláusulas.</w:t>
      </w:r>
    </w:p>
    <w:p w14:paraId="28D4ACA1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DOS DIREITOS E OBRIGAÇÕES</w:t>
      </w:r>
    </w:p>
    <w:p w14:paraId="01EF665F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O PRESTADOR compromete-se a:</w:t>
      </w:r>
    </w:p>
    <w:p w14:paraId="583701BC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disponibilizar ou revelar dados e informações de acesso restrito a terceiros, exceto: (i) por determinação judicial; (</w:t>
      </w:r>
      <w:proofErr w:type="spell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</w:t>
      </w:r>
      <w:proofErr w:type="spell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) a pessoas previamente autorizadas e signatárias de termo de confidencialidade; ou (</w:t>
      </w:r>
      <w:proofErr w:type="spell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iii</w:t>
      </w:r>
      <w:proofErr w:type="spell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) se expressamente autorizados por autoridade competente da RFB.</w:t>
      </w:r>
    </w:p>
    <w:p w14:paraId="514A5E1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dados e informações de acesso restrito a que tiver acesso exclusivamente para as finalidades relacionadas à prestação de serviços à RFB.</w:t>
      </w:r>
    </w:p>
    <w:p w14:paraId="2D09870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III - tomar todas as medidas necessárias para prevenir e impedir a disponibilização ou revelação de dados e informações de acesso restrito a pessoas não autorizadas, bem como o extravio de quaisquer documentos que os contenham, devendo comunicar imediatamente a ocorrência de incidentes dessa natureza à autoridade competente da RFB, sem qualquer exclusão de sua responsabilidade.</w:t>
      </w:r>
    </w:p>
    <w:p w14:paraId="618EFBF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comunicar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autoridade competente da RFB, de forma expressa e imediata, o recebimento de ordem judicial ou administrativa que determine o fornecimento de dados ou informações de acesso restrito, antes de seu atendimento.</w:t>
      </w:r>
    </w:p>
    <w:p w14:paraId="45658222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permanecer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como fiel depositário dos dados e informações de acesso restrito objeto do presente TERMO.</w:t>
      </w:r>
    </w:p>
    <w:p w14:paraId="623E23CC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VI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retornar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imediatamente à autoridade competente da RFB os dados e informações em sua posse, bem como as cópias eventualmente existentes, quando requeridos.</w:t>
      </w:r>
    </w:p>
    <w:p w14:paraId="04F033F6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VII - observar a Política de Segurança da Informação no âmbito da RFB, estabelecida pela Portaria SRF nº 450, de 28 de abril de 2004, e demais normas relativas à segurança da informação, à privacidade e ao compartilhamento de dados.</w:t>
      </w:r>
    </w:p>
    <w:p w14:paraId="0E061898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VIII - não revelar ações, projetos, programas, produtos e soluções da RFB, nem falar em nome dela, em qualquer meio de comunicação, sem prévia autorização legal ou expressa da RFB.</w:t>
      </w:r>
    </w:p>
    <w:p w14:paraId="1AEA49D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IX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ceder os direitos de propriedade intelectual e direitos autorais referentes aos artefatos e produtos decorrentes da prestação de serviço, incluindo códigos, documentação, modelos de dados e bases de dados.</w:t>
      </w:r>
    </w:p>
    <w:p w14:paraId="291FE060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DAS PENALIDADES</w:t>
      </w:r>
    </w:p>
    <w:p w14:paraId="46EF94D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O uso ou disponibilização indevidos ou a revelação não autorizada de dados e informações protegidos por sigilo sujeitam o PRESTADOR à responsabilização pessoal, nos termos da legislação administrativa, civil e penal.</w:t>
      </w:r>
    </w:p>
    <w:p w14:paraId="702E17BB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DA VIGÊNCIA</w:t>
      </w:r>
    </w:p>
    <w:p w14:paraId="3351450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Este TERMO permanecerá em vigor pelo prazo de 5 (cinco) anos, contado após o encerramento da prestação de serviços à RFB, resguardando-se, por prazo indeterminado, as obrigações de confidencialidade sobre os dados e informações de acesso restrito a que o PRESTADOR teve acesso.</w:t>
      </w:r>
    </w:p>
    <w:p w14:paraId="4FD25DE2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 FORO</w:t>
      </w:r>
    </w:p>
    <w:p w14:paraId="54688B5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Fica elegido o foro de Brasília - DF, onde está localizada a sede da RFB, para dirimir quaisquer dúvidas originadas do presente TERMO, com renúncia expressa a qualquer outro.</w:t>
      </w:r>
    </w:p>
    <w:p w14:paraId="49B6FD3F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ASSINATURAS</w:t>
      </w:r>
    </w:p>
    <w:p w14:paraId="0C1E35E7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Por assim estarem justas e estabelecidas as condições, o presente TERMO é assinado por:</w:t>
      </w:r>
    </w:p>
    <w:p w14:paraId="7E06947D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e Data</w:t>
      </w:r>
    </w:p>
    <w:p w14:paraId="5D7B7AB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Assinaturas</w:t>
      </w:r>
    </w:p>
    <w:p w14:paraId="6520A443" w14:textId="77777777" w:rsidR="00186E9F" w:rsidRPr="00186E9F" w:rsidRDefault="00186E9F" w:rsidP="00186E9F">
      <w:pPr>
        <w:suppressAutoHyphens w:val="0"/>
        <w:spacing w:before="100" w:beforeAutospacing="1" w:after="240" w:line="288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04A84FE" w14:textId="77777777" w:rsidR="00186E9F" w:rsidRPr="00186E9F" w:rsidRDefault="00186E9F" w:rsidP="00186E9F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6506578" w14:textId="77777777" w:rsidR="004832E9" w:rsidRPr="00186E9F" w:rsidRDefault="004832E9" w:rsidP="00186E9F"/>
    <w:sectPr w:rsidR="004832E9" w:rsidRPr="00186E9F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2907F" w14:textId="77777777" w:rsidR="00A2220B" w:rsidRDefault="00A2220B">
      <w:pPr>
        <w:spacing w:after="0" w:line="240" w:lineRule="auto"/>
      </w:pPr>
      <w:r>
        <w:separator/>
      </w:r>
    </w:p>
  </w:endnote>
  <w:endnote w:type="continuationSeparator" w:id="0">
    <w:p w14:paraId="57FB802B" w14:textId="77777777" w:rsidR="00A2220B" w:rsidRDefault="00A2220B">
      <w:pPr>
        <w:spacing w:after="0" w:line="240" w:lineRule="auto"/>
      </w:pPr>
      <w:r>
        <w:continuationSeparator/>
      </w:r>
    </w:p>
  </w:endnote>
  <w:endnote w:type="continuationNotice" w:id="1">
    <w:p w14:paraId="12BE2293" w14:textId="77777777" w:rsidR="00A2220B" w:rsidRDefault="00A222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0657C" w14:textId="77777777" w:rsidR="004832E9" w:rsidRDefault="00504E41">
    <w:pPr>
      <w:pStyle w:val="Rodap"/>
    </w:pPr>
    <w:r>
      <w:t>______________________________________________________________</w:t>
    </w:r>
  </w:p>
  <w:p w14:paraId="4650657D" w14:textId="6A7167E7" w:rsidR="004832E9" w:rsidRDefault="00504E41">
    <w:pPr>
      <w:pStyle w:val="Roda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Edital Pregão </w:t>
    </w:r>
    <w:r w:rsidR="0022656B">
      <w:rPr>
        <w:rFonts w:ascii="Arial" w:hAnsi="Arial" w:cs="Arial"/>
        <w:sz w:val="16"/>
        <w:szCs w:val="16"/>
      </w:rPr>
      <w:t xml:space="preserve">SRRF08 </w:t>
    </w:r>
    <w:r w:rsidRPr="00C84FE0">
      <w:rPr>
        <w:rFonts w:ascii="Arial" w:hAnsi="Arial" w:cs="Arial"/>
        <w:sz w:val="16"/>
        <w:szCs w:val="16"/>
      </w:rPr>
      <w:t>nº</w:t>
    </w:r>
    <w:r w:rsidR="00C84FE0" w:rsidRPr="00C84FE0">
      <w:rPr>
        <w:rFonts w:ascii="Arial" w:hAnsi="Arial" w:cs="Arial"/>
        <w:sz w:val="16"/>
        <w:szCs w:val="16"/>
      </w:rPr>
      <w:t xml:space="preserve"> </w:t>
    </w:r>
    <w:r w:rsidR="00C84FE0" w:rsidRPr="002B0C48">
      <w:rPr>
        <w:rFonts w:ascii="Arial" w:hAnsi="Arial" w:cs="Arial"/>
        <w:sz w:val="16"/>
        <w:szCs w:val="16"/>
      </w:rPr>
      <w:t>900</w:t>
    </w:r>
    <w:r w:rsidR="00604C27" w:rsidRPr="002B0C48">
      <w:rPr>
        <w:rFonts w:ascii="Arial" w:hAnsi="Arial" w:cs="Arial"/>
        <w:sz w:val="16"/>
        <w:szCs w:val="16"/>
      </w:rPr>
      <w:t>22</w:t>
    </w:r>
    <w:r w:rsidR="00BC5A60" w:rsidRPr="002B0C48">
      <w:rPr>
        <w:rFonts w:ascii="Arial" w:hAnsi="Arial" w:cs="Arial"/>
        <w:sz w:val="16"/>
        <w:szCs w:val="16"/>
      </w:rPr>
      <w:t>/202</w:t>
    </w:r>
    <w:r w:rsidR="006A3B7F" w:rsidRPr="002B0C48">
      <w:rPr>
        <w:rFonts w:ascii="Arial" w:hAnsi="Arial" w:cs="Arial"/>
        <w:sz w:val="16"/>
        <w:szCs w:val="16"/>
      </w:rPr>
      <w:t>5</w:t>
    </w:r>
    <w:r w:rsidR="00025AAF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</w:t>
    </w:r>
    <w:r w:rsidR="00025AAF">
      <w:rPr>
        <w:rFonts w:ascii="Arial" w:hAnsi="Arial" w:cs="Arial"/>
        <w:sz w:val="16"/>
        <w:szCs w:val="16"/>
      </w:rPr>
      <w:t>Termo de confidencialidade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EC313" w14:textId="77777777" w:rsidR="00A2220B" w:rsidRDefault="00A2220B">
      <w:pPr>
        <w:spacing w:after="0" w:line="240" w:lineRule="auto"/>
      </w:pPr>
      <w:r>
        <w:separator/>
      </w:r>
    </w:p>
  </w:footnote>
  <w:footnote w:type="continuationSeparator" w:id="0">
    <w:p w14:paraId="5EF631E4" w14:textId="77777777" w:rsidR="00A2220B" w:rsidRDefault="00A2220B">
      <w:pPr>
        <w:spacing w:after="0" w:line="240" w:lineRule="auto"/>
      </w:pPr>
      <w:r>
        <w:continuationSeparator/>
      </w:r>
    </w:p>
  </w:footnote>
  <w:footnote w:type="continuationNotice" w:id="1">
    <w:p w14:paraId="5AFB08DD" w14:textId="77777777" w:rsidR="00A2220B" w:rsidRDefault="00A222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06579" w14:textId="2F6ACD0A" w:rsidR="004832E9" w:rsidRDefault="00504E41">
    <w:pPr>
      <w:pStyle w:val="Cabealho"/>
      <w:rPr>
        <w:b/>
      </w:rPr>
    </w:pPr>
    <w:r>
      <w:rPr>
        <w:rFonts w:ascii="Times New Roman" w:eastAsia="Times New Roman" w:hAnsi="Times New Roman" w:cs="Times New Roman"/>
        <w:b/>
        <w:bCs/>
        <w:noProof/>
        <w:color w:val="000000"/>
        <w:sz w:val="24"/>
        <w:szCs w:val="24"/>
        <w:lang w:eastAsia="pt-BR"/>
      </w:rPr>
      <w:drawing>
        <wp:inline distT="0" distB="0" distL="0" distR="0" wp14:anchorId="161BBDED" wp14:editId="581B6E7E">
          <wp:extent cx="5638800" cy="857250"/>
          <wp:effectExtent l="0" t="0" r="0" b="0"/>
          <wp:docPr id="2" name="Imagem 2" descr="Padrão do plano de fund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Padrão do plano de fund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8572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650657A" w14:textId="77777777" w:rsidR="004832E9" w:rsidRDefault="004832E9">
    <w:pPr>
      <w:pStyle w:val="SalisCabealhoEsquerdaArial11"/>
      <w:rPr>
        <w:rFonts w:ascii="Times New Roman" w:hAnsi="Times New Roman"/>
        <w:sz w:val="24"/>
        <w:szCs w:val="24"/>
      </w:rPr>
    </w:pPr>
  </w:p>
  <w:p w14:paraId="4650657B" w14:textId="77777777" w:rsidR="004832E9" w:rsidRDefault="004832E9">
    <w:pPr>
      <w:spacing w:after="0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2E9"/>
    <w:rsid w:val="00025AAF"/>
    <w:rsid w:val="00050950"/>
    <w:rsid w:val="00087782"/>
    <w:rsid w:val="000A3C72"/>
    <w:rsid w:val="001736ED"/>
    <w:rsid w:val="0018144F"/>
    <w:rsid w:val="00186E9F"/>
    <w:rsid w:val="00195F66"/>
    <w:rsid w:val="001A3F68"/>
    <w:rsid w:val="001C0CF6"/>
    <w:rsid w:val="001F6726"/>
    <w:rsid w:val="0022656B"/>
    <w:rsid w:val="002268B7"/>
    <w:rsid w:val="00263C4E"/>
    <w:rsid w:val="002B0C48"/>
    <w:rsid w:val="00342E52"/>
    <w:rsid w:val="00362670"/>
    <w:rsid w:val="004832E9"/>
    <w:rsid w:val="00490F87"/>
    <w:rsid w:val="00504E41"/>
    <w:rsid w:val="00521835"/>
    <w:rsid w:val="005C5910"/>
    <w:rsid w:val="00604C27"/>
    <w:rsid w:val="00631059"/>
    <w:rsid w:val="006A3B7F"/>
    <w:rsid w:val="006C1C65"/>
    <w:rsid w:val="00732F46"/>
    <w:rsid w:val="008136EE"/>
    <w:rsid w:val="008C6B77"/>
    <w:rsid w:val="00956ADF"/>
    <w:rsid w:val="009A2E73"/>
    <w:rsid w:val="009E60E3"/>
    <w:rsid w:val="00A07C8E"/>
    <w:rsid w:val="00A2220B"/>
    <w:rsid w:val="00AE5B07"/>
    <w:rsid w:val="00BC5A60"/>
    <w:rsid w:val="00C030D5"/>
    <w:rsid w:val="00C22E14"/>
    <w:rsid w:val="00C60CDE"/>
    <w:rsid w:val="00C84FE0"/>
    <w:rsid w:val="00D04E6B"/>
    <w:rsid w:val="00D57901"/>
    <w:rsid w:val="00D9392B"/>
    <w:rsid w:val="00EA2488"/>
    <w:rsid w:val="00EC0FFC"/>
    <w:rsid w:val="00EF7DB4"/>
    <w:rsid w:val="00F6648D"/>
    <w:rsid w:val="00FB4372"/>
    <w:rsid w:val="200EF1CD"/>
    <w:rsid w:val="4A452B8C"/>
    <w:rsid w:val="4BFB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6540"/>
  <w15:docId w15:val="{DDC27423-B148-4CC7-8098-089FD755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tulo1">
    <w:name w:val="heading 1"/>
    <w:basedOn w:val="Ttulo"/>
    <w:link w:val="Ttulo1Char"/>
    <w:qFormat/>
    <w:rsid w:val="00DF0F28"/>
    <w:pPr>
      <w:keepNext/>
      <w:spacing w:before="240" w:after="120" w:line="360" w:lineRule="auto"/>
      <w:ind w:firstLine="567"/>
      <w:contextualSpacing w:val="0"/>
      <w:outlineLvl w:val="0"/>
    </w:pPr>
    <w:rPr>
      <w:rFonts w:ascii="Arial" w:eastAsia="Arial" w:hAnsi="Arial" w:cs="Tahoma"/>
      <w:b/>
      <w:color w:val="000000"/>
      <w:spacing w:val="0"/>
      <w:kern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sid w:val="001B300A"/>
  </w:style>
  <w:style w:type="character" w:customStyle="1" w:styleId="RodapChar">
    <w:name w:val="Rodapé Char"/>
    <w:basedOn w:val="Fontepargpadro"/>
    <w:link w:val="Rodap"/>
    <w:qFormat/>
    <w:rsid w:val="001B300A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D17A0A"/>
    <w:rPr>
      <w:rFonts w:ascii="Segoe UI" w:hAnsi="Segoe UI" w:cs="Segoe UI"/>
      <w:sz w:val="18"/>
      <w:szCs w:val="18"/>
    </w:rPr>
  </w:style>
  <w:style w:type="character" w:customStyle="1" w:styleId="FontStyle29">
    <w:name w:val="Font Style29"/>
    <w:qFormat/>
    <w:rsid w:val="00B1114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Ttulo1Char">
    <w:name w:val="Título 1 Char"/>
    <w:basedOn w:val="Fontepargpadro"/>
    <w:link w:val="Ttulo1"/>
    <w:qFormat/>
    <w:rsid w:val="00DF0F28"/>
    <w:rPr>
      <w:rFonts w:ascii="Arial" w:eastAsia="Arial" w:hAnsi="Arial" w:cs="Tahoma"/>
      <w:b/>
      <w:color w:val="000000"/>
      <w:szCs w:val="28"/>
    </w:rPr>
  </w:style>
  <w:style w:type="character" w:customStyle="1" w:styleId="TtuloChar">
    <w:name w:val="Título Char"/>
    <w:basedOn w:val="Fontepargpadro"/>
    <w:link w:val="Ttulo"/>
    <w:uiPriority w:val="10"/>
    <w:qFormat/>
    <w:rsid w:val="00DF0F2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Ttulo">
    <w:name w:val="Title"/>
    <w:basedOn w:val="Normal"/>
    <w:next w:val="Corpodetexto"/>
    <w:link w:val="TtuloChar"/>
    <w:uiPriority w:val="10"/>
    <w:qFormat/>
    <w:rsid w:val="00DF0F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SalisCabealhoEsquerdaArial11">
    <w:name w:val="SalisCabeçalhoEsquerdaArial11"/>
    <w:qFormat/>
    <w:rsid w:val="001B300A"/>
    <w:pPr>
      <w:widowControl w:val="0"/>
      <w:textAlignment w:val="baseline"/>
    </w:pPr>
    <w:rPr>
      <w:rFonts w:ascii="Arial" w:eastAsia="Times New Roman" w:hAnsi="Arial" w:cs="Arial"/>
      <w:kern w:val="2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D17A0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DF0F2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01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6e54bbd680b7f1f00a8df50fab4ffabe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bf50418750490fabd9ef0bce33971866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090E5F1A-FCBB-433B-877F-E133034A6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0E41A-5971-4301-9989-41DB17F66780}"/>
</file>

<file path=customXml/itemProps3.xml><?xml version="1.0" encoding="utf-8"?>
<ds:datastoreItem xmlns:ds="http://schemas.openxmlformats.org/officeDocument/2006/customXml" ds:itemID="{CCEB7D35-0C9C-4ABD-B02C-5760FA219C11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Metadata/LabelInfo.xml><?xml version="1.0" encoding="utf-8"?>
<clbl:labelList xmlns:clbl="http://schemas.microsoft.com/office/2020/mipLabelMetadata">
  <clbl:label id="{6f49aa43-822a-4c20-9670-db7700bf1eb0}" enabled="0" method="" siteId="{6f49aa43-822a-4c20-9670-db7700bf1e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1174</Words>
  <Characters>6340</Characters>
  <Application>Microsoft Office Word</Application>
  <DocSecurity>0</DocSecurity>
  <Lines>52</Lines>
  <Paragraphs>14</Paragraphs>
  <ScaleCrop>false</ScaleCrop>
  <Company>Ministério da Fazenda®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Marilda Cortez Cesar Caselato</dc:creator>
  <cp:keywords/>
  <dc:description/>
  <cp:lastModifiedBy>Ana Claudia Kazuko Iwai Moraes Bueno</cp:lastModifiedBy>
  <cp:revision>4</cp:revision>
  <cp:lastPrinted>2023-01-27T17:15:00Z</cp:lastPrinted>
  <dcterms:created xsi:type="dcterms:W3CDTF">2025-09-19T17:17:00Z</dcterms:created>
  <dcterms:modified xsi:type="dcterms:W3CDTF">2025-11-25T13:11:00Z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0x010100082DD321D0EB8E4EA7279A1DF6B0B525</vt:lpwstr>
  </property>
</Properties>
</file>